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DCB" w:rsidRPr="00037DCB" w:rsidRDefault="00037DCB" w:rsidP="00037DCB">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037DCB" w:rsidRDefault="00037DCB" w:rsidP="00AE6182">
      <w:pPr>
        <w:spacing w:after="0"/>
        <w:jc w:val="center"/>
        <w:rPr>
          <w:rFonts w:ascii="Arial" w:hAnsi="Arial" w:cs="Arial"/>
          <w:b/>
          <w:sz w:val="20"/>
          <w:szCs w:val="20"/>
          <w:u w:val="single"/>
        </w:rPr>
      </w:pPr>
    </w:p>
    <w:p w:rsidR="00037DCB" w:rsidRDefault="00037DCB" w:rsidP="00AE6182">
      <w:pPr>
        <w:spacing w:after="0"/>
        <w:jc w:val="center"/>
        <w:rPr>
          <w:rFonts w:ascii="Arial" w:hAnsi="Arial" w:cs="Arial"/>
          <w:b/>
          <w:sz w:val="20"/>
          <w:szCs w:val="20"/>
          <w:u w:val="single"/>
        </w:rPr>
      </w:pPr>
      <w:r>
        <w:rPr>
          <w:rFonts w:ascii="Arial" w:hAnsi="Arial" w:cs="Arial"/>
          <w:b/>
          <w:sz w:val="20"/>
          <w:szCs w:val="20"/>
          <w:u w:val="single"/>
        </w:rPr>
        <w:t>Characteristics of Life Extension Activity – Are Viruses Alive?</w:t>
      </w:r>
    </w:p>
    <w:p w:rsidR="00037DCB" w:rsidRDefault="003B4D07" w:rsidP="00AE6182">
      <w:pPr>
        <w:spacing w:after="0"/>
        <w:jc w:val="center"/>
        <w:rPr>
          <w:rFonts w:ascii="Arial" w:hAnsi="Arial" w:cs="Arial"/>
          <w:sz w:val="20"/>
          <w:szCs w:val="20"/>
        </w:rPr>
      </w:pPr>
      <w:r>
        <w:rPr>
          <w:rFonts w:ascii="Arial" w:hAnsi="Arial" w:cs="Arial"/>
          <w:sz w:val="20"/>
          <w:szCs w:val="20"/>
        </w:rPr>
        <w:t>Pre-AP Biology, Mrs. Krouse, 2015-2016</w:t>
      </w:r>
    </w:p>
    <w:p w:rsidR="00037DCB" w:rsidRDefault="00037DCB" w:rsidP="00AE6182">
      <w:pPr>
        <w:spacing w:after="0"/>
        <w:jc w:val="center"/>
        <w:rPr>
          <w:rFonts w:ascii="Arial" w:hAnsi="Arial" w:cs="Arial"/>
          <w:sz w:val="20"/>
          <w:szCs w:val="20"/>
        </w:rPr>
      </w:pPr>
    </w:p>
    <w:p w:rsidR="0083320F" w:rsidRDefault="00037DCB" w:rsidP="00037DCB">
      <w:pPr>
        <w:spacing w:after="0"/>
        <w:rPr>
          <w:rFonts w:ascii="Arial" w:hAnsi="Arial" w:cs="Arial"/>
          <w:sz w:val="20"/>
          <w:szCs w:val="20"/>
        </w:rPr>
      </w:pPr>
      <w:r>
        <w:rPr>
          <w:rFonts w:ascii="Arial" w:hAnsi="Arial" w:cs="Arial"/>
          <w:b/>
          <w:sz w:val="20"/>
          <w:szCs w:val="20"/>
        </w:rPr>
        <w:t xml:space="preserve">Background Information: </w:t>
      </w:r>
      <w:r>
        <w:rPr>
          <w:rFonts w:ascii="Arial" w:hAnsi="Arial" w:cs="Arial"/>
          <w:sz w:val="20"/>
          <w:szCs w:val="20"/>
        </w:rPr>
        <w:t xml:space="preserve">For years, scientists have debated whether or not viruses should be considered alive.  Viruses include disease-causing agents in humans such as influenza, rhinovirus (the cold virus), and HIV (human immunodeficiency virus).  Viruses are made of two molecules commonly found in </w:t>
      </w:r>
      <w:r w:rsidR="002B2F1A">
        <w:rPr>
          <w:rFonts w:ascii="Arial" w:hAnsi="Arial" w:cs="Arial"/>
          <w:sz w:val="20"/>
          <w:szCs w:val="20"/>
        </w:rPr>
        <w:t xml:space="preserve">the </w:t>
      </w:r>
      <w:r>
        <w:rPr>
          <w:rFonts w:ascii="Arial" w:hAnsi="Arial" w:cs="Arial"/>
          <w:sz w:val="20"/>
          <w:szCs w:val="20"/>
        </w:rPr>
        <w:t>cells</w:t>
      </w:r>
      <w:r w:rsidR="002B2F1A">
        <w:rPr>
          <w:rFonts w:ascii="Arial" w:hAnsi="Arial" w:cs="Arial"/>
          <w:sz w:val="20"/>
          <w:szCs w:val="20"/>
        </w:rPr>
        <w:t xml:space="preserve"> of living things</w:t>
      </w:r>
      <w:r>
        <w:rPr>
          <w:rFonts w:ascii="Arial" w:hAnsi="Arial" w:cs="Arial"/>
          <w:sz w:val="20"/>
          <w:szCs w:val="20"/>
        </w:rPr>
        <w:t xml:space="preserve">—protein </w:t>
      </w:r>
      <w:r w:rsidR="0083320F">
        <w:rPr>
          <w:rFonts w:ascii="Arial" w:hAnsi="Arial" w:cs="Arial"/>
          <w:sz w:val="20"/>
          <w:szCs w:val="20"/>
        </w:rPr>
        <w:t>and genetic material.</w:t>
      </w:r>
      <w:r w:rsidR="003B4D07">
        <w:rPr>
          <w:rFonts w:ascii="Arial" w:hAnsi="Arial" w:cs="Arial"/>
          <w:sz w:val="20"/>
          <w:szCs w:val="20"/>
        </w:rPr>
        <w:t xml:space="preserve">  Genetic material is passed from parents to offspring and determines the traits of the parent(s) and offspring.  </w:t>
      </w:r>
      <w:r w:rsidR="002B2F1A">
        <w:rPr>
          <w:rFonts w:ascii="Arial" w:hAnsi="Arial" w:cs="Arial"/>
          <w:sz w:val="20"/>
          <w:szCs w:val="20"/>
        </w:rPr>
        <w:t>No</w:t>
      </w:r>
      <w:r w:rsidR="0083320F">
        <w:rPr>
          <w:rFonts w:ascii="Arial" w:hAnsi="Arial" w:cs="Arial"/>
          <w:sz w:val="20"/>
          <w:szCs w:val="20"/>
        </w:rPr>
        <w:t>t all viruses contain DNA as their genetic material.  Instead, some viruses contain a molecule similar to DNA called RNA.  The structures of the DNA and RNA molecules are shown side-by-side below and to the right.</w:t>
      </w:r>
      <w:r w:rsidR="00180757">
        <w:rPr>
          <w:rFonts w:ascii="Arial" w:hAnsi="Arial" w:cs="Arial"/>
          <w:sz w:val="20"/>
          <w:szCs w:val="20"/>
        </w:rPr>
        <w:t xml:space="preserve">  The structures of the DNA and RNA molecules are also compared in the next two paragraphs.  </w:t>
      </w:r>
    </w:p>
    <w:p w:rsidR="003B4D07" w:rsidRDefault="003B4D07" w:rsidP="00037DCB">
      <w:pPr>
        <w:spacing w:after="0"/>
        <w:rPr>
          <w:rFonts w:ascii="Arial" w:hAnsi="Arial" w:cs="Arial"/>
          <w:sz w:val="20"/>
          <w:szCs w:val="20"/>
        </w:rPr>
      </w:pPr>
    </w:p>
    <w:p w:rsidR="003B4D07" w:rsidRDefault="003B4D07" w:rsidP="00037DCB">
      <w:pPr>
        <w:spacing w:after="0"/>
        <w:rPr>
          <w:rFonts w:ascii="Arial" w:hAnsi="Arial" w:cs="Arial"/>
          <w:sz w:val="20"/>
          <w:szCs w:val="20"/>
        </w:rPr>
      </w:pPr>
      <w:r>
        <w:rPr>
          <w:rFonts w:ascii="Arial" w:hAnsi="Arial" w:cs="Arial"/>
          <w:sz w:val="20"/>
          <w:szCs w:val="20"/>
        </w:rPr>
        <w:t xml:space="preserve">DNA’s structure is often called a “double helix” because it looks like a twisted ladder.  The sides of the ladder are made of alternating sugars and phosphate groups.  The image below and to the left shows an untwisted DNA double helix with its circular phosphate groups and pentagonal (5-sided) sugars shown alternating in the sides of the ladder.  The image below and to the </w:t>
      </w:r>
      <w:proofErr w:type="gramStart"/>
      <w:r>
        <w:rPr>
          <w:rFonts w:ascii="Arial" w:hAnsi="Arial" w:cs="Arial"/>
          <w:sz w:val="20"/>
          <w:szCs w:val="20"/>
        </w:rPr>
        <w:t>right ,</w:t>
      </w:r>
      <w:proofErr w:type="gramEnd"/>
      <w:r>
        <w:rPr>
          <w:rFonts w:ascii="Arial" w:hAnsi="Arial" w:cs="Arial"/>
          <w:sz w:val="20"/>
          <w:szCs w:val="20"/>
        </w:rPr>
        <w:t xml:space="preserve"> in contrast, does not show this much detail.  The actual sugars and phosphate groups are not displayed.  The RNA molecule also has a sugar and phosphate back</w:t>
      </w:r>
      <w:r w:rsidR="002B2F1A">
        <w:rPr>
          <w:rFonts w:ascii="Arial" w:hAnsi="Arial" w:cs="Arial"/>
          <w:sz w:val="20"/>
          <w:szCs w:val="20"/>
        </w:rPr>
        <w:t xml:space="preserve">bone, though it does not have two like the DNA molecule.  </w:t>
      </w:r>
      <w:r w:rsidR="00A43D0F">
        <w:rPr>
          <w:rFonts w:ascii="Arial" w:hAnsi="Arial" w:cs="Arial"/>
          <w:sz w:val="20"/>
          <w:szCs w:val="20"/>
        </w:rPr>
        <w:t xml:space="preserve">  </w:t>
      </w:r>
      <w:r>
        <w:rPr>
          <w:rFonts w:ascii="Arial" w:hAnsi="Arial" w:cs="Arial"/>
          <w:sz w:val="20"/>
          <w:szCs w:val="20"/>
        </w:rPr>
        <w:t xml:space="preserve">   </w:t>
      </w:r>
    </w:p>
    <w:p w:rsidR="003B4D07" w:rsidRDefault="003B4D07" w:rsidP="00037DCB">
      <w:pPr>
        <w:spacing w:after="0"/>
        <w:rPr>
          <w:rFonts w:ascii="Arial" w:hAnsi="Arial" w:cs="Arial"/>
          <w:sz w:val="20"/>
          <w:szCs w:val="20"/>
        </w:rPr>
      </w:pPr>
    </w:p>
    <w:p w:rsidR="003B4D07" w:rsidRDefault="003B4D07" w:rsidP="002B2F1A">
      <w:pPr>
        <w:spacing w:after="0"/>
        <w:rPr>
          <w:rFonts w:ascii="Arial" w:hAnsi="Arial" w:cs="Arial"/>
          <w:sz w:val="20"/>
          <w:szCs w:val="20"/>
        </w:rPr>
      </w:pPr>
      <w:r>
        <w:rPr>
          <w:rFonts w:ascii="Arial" w:hAnsi="Arial" w:cs="Arial"/>
          <w:sz w:val="20"/>
          <w:szCs w:val="20"/>
        </w:rPr>
        <w:t xml:space="preserve">The rungs of the DNA ladder (i.e. the middle parts where you would place your foot if you were climbing the ladder) are </w:t>
      </w:r>
      <w:r w:rsidR="002B2F1A">
        <w:rPr>
          <w:rFonts w:ascii="Arial" w:hAnsi="Arial" w:cs="Arial"/>
          <w:sz w:val="20"/>
          <w:szCs w:val="20"/>
        </w:rPr>
        <w:t xml:space="preserve">made of </w:t>
      </w:r>
      <w:r>
        <w:rPr>
          <w:rFonts w:ascii="Arial" w:hAnsi="Arial" w:cs="Arial"/>
          <w:sz w:val="20"/>
          <w:szCs w:val="20"/>
        </w:rPr>
        <w:t xml:space="preserve">molecules called nitrogen bases.  There are four types of nitrogen bases in the DNA molecule—adenine (A), thymine (T), cytosine (C), and guanine (G).  The nitrogen base attached to one side of the ladder matches with a partner nitrogen base attached to the other side of the ladder using a weak connection called a hydrogen bond.  Adenine always </w:t>
      </w:r>
      <w:r w:rsidR="002B2F1A">
        <w:rPr>
          <w:rFonts w:ascii="Arial" w:hAnsi="Arial" w:cs="Arial"/>
          <w:sz w:val="20"/>
          <w:szCs w:val="20"/>
        </w:rPr>
        <w:t>matches</w:t>
      </w:r>
      <w:r>
        <w:rPr>
          <w:rFonts w:ascii="Arial" w:hAnsi="Arial" w:cs="Arial"/>
          <w:sz w:val="20"/>
          <w:szCs w:val="20"/>
        </w:rPr>
        <w:t xml:space="preserve"> with thymine across the double helix, and guanine always </w:t>
      </w:r>
      <w:r w:rsidR="002B2F1A">
        <w:rPr>
          <w:rFonts w:ascii="Arial" w:hAnsi="Arial" w:cs="Arial"/>
          <w:sz w:val="20"/>
          <w:szCs w:val="20"/>
        </w:rPr>
        <w:t xml:space="preserve">matches </w:t>
      </w:r>
      <w:r>
        <w:rPr>
          <w:rFonts w:ascii="Arial" w:hAnsi="Arial" w:cs="Arial"/>
          <w:sz w:val="20"/>
          <w:szCs w:val="20"/>
        </w:rPr>
        <w:t xml:space="preserve">with cytosine across the double helix (see image below and to the left).  RNA also contains nitrogen bases connected to its sugar-phosphate backbone, but these nitrogen bases do not have partner nitrogen bases and simply hang off the backbone.  The nitrogen bases found in RNA are as follows—adenine (A), uracil (U), cytosine (C), and guanine (G).  Thus, RNA contains the same nitrogen bases that are found in DNA, except it contains uracil (U) in place of thymine (T).    </w:t>
      </w:r>
    </w:p>
    <w:p w:rsidR="002B2F1A" w:rsidRDefault="002B2F1A" w:rsidP="002B2F1A">
      <w:pPr>
        <w:spacing w:after="0"/>
        <w:rPr>
          <w:rFonts w:ascii="Arial" w:hAnsi="Arial" w:cs="Arial"/>
          <w:sz w:val="20"/>
          <w:szCs w:val="20"/>
        </w:rPr>
      </w:pPr>
    </w:p>
    <w:p w:rsidR="003B4D07" w:rsidRDefault="00A43D0F" w:rsidP="00A43D0F">
      <w:pPr>
        <w:spacing w:after="0"/>
        <w:jc w:val="center"/>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3740150</wp:posOffset>
            </wp:positionH>
            <wp:positionV relativeFrom="margin">
              <wp:posOffset>4869180</wp:posOffset>
            </wp:positionV>
            <wp:extent cx="2479040" cy="4316730"/>
            <wp:effectExtent l="19050" t="0" r="0" b="0"/>
            <wp:wrapSquare wrapText="bothSides"/>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2479040" cy="4316730"/>
                    </a:xfrm>
                    <a:prstGeom prst="rect">
                      <a:avLst/>
                    </a:prstGeom>
                    <a:noFill/>
                    <a:ln w="9525">
                      <a:noFill/>
                      <a:miter lim="800000"/>
                      <a:headEnd/>
                      <a:tailEnd/>
                    </a:ln>
                  </pic:spPr>
                </pic:pic>
              </a:graphicData>
            </a:graphic>
          </wp:anchor>
        </w:drawing>
      </w:r>
      <w:r w:rsidR="003B4D07">
        <w:rPr>
          <w:rFonts w:ascii="Arial" w:hAnsi="Arial" w:cs="Arial"/>
          <w:noProof/>
          <w:sz w:val="20"/>
          <w:szCs w:val="20"/>
        </w:rPr>
        <w:drawing>
          <wp:inline distT="0" distB="0" distL="0" distR="0">
            <wp:extent cx="2851741" cy="3895094"/>
            <wp:effectExtent l="19050" t="0" r="5759"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853851" cy="3897975"/>
                    </a:xfrm>
                    <a:prstGeom prst="rect">
                      <a:avLst/>
                    </a:prstGeom>
                    <a:noFill/>
                    <a:ln w="9525">
                      <a:noFill/>
                      <a:miter lim="800000"/>
                      <a:headEnd/>
                      <a:tailEnd/>
                    </a:ln>
                  </pic:spPr>
                </pic:pic>
              </a:graphicData>
            </a:graphic>
          </wp:inline>
        </w:drawing>
      </w:r>
    </w:p>
    <w:p w:rsidR="0083320F" w:rsidRDefault="0083320F" w:rsidP="00A43D0F">
      <w:pPr>
        <w:spacing w:after="0"/>
        <w:jc w:val="center"/>
        <w:rPr>
          <w:rFonts w:ascii="Arial" w:hAnsi="Arial" w:cs="Arial"/>
          <w:sz w:val="20"/>
          <w:szCs w:val="20"/>
        </w:rPr>
      </w:pPr>
    </w:p>
    <w:p w:rsidR="003B4D07" w:rsidRDefault="003B4D07" w:rsidP="00037DCB">
      <w:pPr>
        <w:spacing w:after="0"/>
        <w:rPr>
          <w:rFonts w:ascii="Arial" w:hAnsi="Arial" w:cs="Arial"/>
          <w:sz w:val="20"/>
          <w:szCs w:val="20"/>
        </w:rPr>
      </w:pPr>
    </w:p>
    <w:p w:rsidR="00A43D0F" w:rsidRDefault="003B4D07" w:rsidP="003B4D07">
      <w:pPr>
        <w:spacing w:after="0"/>
        <w:rPr>
          <w:rFonts w:ascii="Arial" w:hAnsi="Arial" w:cs="Arial"/>
          <w:sz w:val="20"/>
          <w:szCs w:val="20"/>
        </w:rPr>
      </w:pPr>
      <w:r>
        <w:rPr>
          <w:rFonts w:ascii="Arial" w:hAnsi="Arial" w:cs="Arial"/>
          <w:sz w:val="20"/>
          <w:szCs w:val="20"/>
        </w:rPr>
        <w:lastRenderedPageBreak/>
        <w:t xml:space="preserve">In viruses, </w:t>
      </w:r>
      <w:r w:rsidR="002B2F1A">
        <w:rPr>
          <w:rFonts w:ascii="Arial" w:hAnsi="Arial" w:cs="Arial"/>
          <w:sz w:val="20"/>
          <w:szCs w:val="20"/>
        </w:rPr>
        <w:t>an</w:t>
      </w:r>
      <w:r>
        <w:rPr>
          <w:rFonts w:ascii="Arial" w:hAnsi="Arial" w:cs="Arial"/>
          <w:sz w:val="20"/>
          <w:szCs w:val="20"/>
        </w:rPr>
        <w:t xml:space="preserve"> outer coating made of protein molecules</w:t>
      </w:r>
      <w:r w:rsidR="00037DCB">
        <w:rPr>
          <w:rFonts w:ascii="Arial" w:hAnsi="Arial" w:cs="Arial"/>
          <w:sz w:val="20"/>
          <w:szCs w:val="20"/>
        </w:rPr>
        <w:t xml:space="preserve"> typical</w:t>
      </w:r>
      <w:r>
        <w:rPr>
          <w:rFonts w:ascii="Arial" w:hAnsi="Arial" w:cs="Arial"/>
          <w:sz w:val="20"/>
          <w:szCs w:val="20"/>
        </w:rPr>
        <w:t xml:space="preserve">ly surrounds and protects the </w:t>
      </w:r>
      <w:r w:rsidR="00037DCB">
        <w:rPr>
          <w:rFonts w:ascii="Arial" w:hAnsi="Arial" w:cs="Arial"/>
          <w:sz w:val="20"/>
          <w:szCs w:val="20"/>
        </w:rPr>
        <w:t>genetic material (</w:t>
      </w:r>
      <w:r>
        <w:rPr>
          <w:rFonts w:ascii="Arial" w:hAnsi="Arial" w:cs="Arial"/>
          <w:sz w:val="20"/>
          <w:szCs w:val="20"/>
        </w:rPr>
        <w:t>either DNA or RNA</w:t>
      </w:r>
      <w:r w:rsidR="00037DCB">
        <w:rPr>
          <w:rFonts w:ascii="Arial" w:hAnsi="Arial" w:cs="Arial"/>
          <w:sz w:val="20"/>
          <w:szCs w:val="20"/>
        </w:rPr>
        <w:t xml:space="preserve">).  Though </w:t>
      </w:r>
      <w:r w:rsidR="00A43D0F">
        <w:rPr>
          <w:rFonts w:ascii="Arial" w:hAnsi="Arial" w:cs="Arial"/>
          <w:sz w:val="20"/>
          <w:szCs w:val="20"/>
        </w:rPr>
        <w:t xml:space="preserve">viruses </w:t>
      </w:r>
      <w:r w:rsidR="00037DCB">
        <w:rPr>
          <w:rFonts w:ascii="Arial" w:hAnsi="Arial" w:cs="Arial"/>
          <w:sz w:val="20"/>
          <w:szCs w:val="20"/>
        </w:rPr>
        <w:t>are made of some molecules typically found in cells</w:t>
      </w:r>
      <w:r w:rsidR="00A43D0F">
        <w:rPr>
          <w:rFonts w:ascii="Arial" w:hAnsi="Arial" w:cs="Arial"/>
          <w:sz w:val="20"/>
          <w:szCs w:val="20"/>
        </w:rPr>
        <w:t xml:space="preserve"> (i.e. proteins and DNA /RNA)</w:t>
      </w:r>
      <w:r w:rsidR="00037DCB">
        <w:rPr>
          <w:rFonts w:ascii="Arial" w:hAnsi="Arial" w:cs="Arial"/>
          <w:sz w:val="20"/>
          <w:szCs w:val="20"/>
        </w:rPr>
        <w:t>, they do not contain all the essential parts of a typical cell.</w:t>
      </w:r>
      <w:r w:rsidR="0083320F">
        <w:rPr>
          <w:rFonts w:ascii="Arial" w:hAnsi="Arial" w:cs="Arial"/>
          <w:sz w:val="20"/>
          <w:szCs w:val="20"/>
        </w:rPr>
        <w:t xml:space="preserve"> </w:t>
      </w:r>
      <w:r w:rsidR="00A43D0F">
        <w:rPr>
          <w:rFonts w:ascii="Arial" w:hAnsi="Arial" w:cs="Arial"/>
          <w:sz w:val="20"/>
          <w:szCs w:val="20"/>
        </w:rPr>
        <w:t xml:space="preserve">  Two different types of viruses are shown in the image below.  A bacteriophage (shown on the left) is a type of virus that only infects bacteria cells.  Phage means “eater,” so bacteriophage literally means “bacteria eater.”  The influenza virus (shown on the right) infects human cells and causes the common illness known as the flu.  Even though these viruses look quite different, the picture below demonstrates that they have the same basic structure—a protein coat enclosing a nucleic acid (either DNA or RNA).  </w:t>
      </w:r>
      <w:r w:rsidR="0083320F">
        <w:rPr>
          <w:rFonts w:ascii="Arial" w:hAnsi="Arial" w:cs="Arial"/>
          <w:sz w:val="20"/>
          <w:szCs w:val="20"/>
        </w:rPr>
        <w:t xml:space="preserve"> </w:t>
      </w:r>
    </w:p>
    <w:p w:rsidR="00037DCB" w:rsidRDefault="00A43D0F" w:rsidP="00A43D0F">
      <w:pPr>
        <w:spacing w:after="0"/>
        <w:jc w:val="center"/>
        <w:rPr>
          <w:rFonts w:ascii="Arial" w:hAnsi="Arial" w:cs="Arial"/>
          <w:sz w:val="20"/>
          <w:szCs w:val="20"/>
        </w:rPr>
      </w:pPr>
      <w:r>
        <w:rPr>
          <w:rFonts w:ascii="Arial" w:hAnsi="Arial" w:cs="Arial"/>
          <w:noProof/>
          <w:sz w:val="20"/>
          <w:szCs w:val="20"/>
        </w:rPr>
        <w:drawing>
          <wp:inline distT="0" distB="0" distL="0" distR="0">
            <wp:extent cx="4212709" cy="3154396"/>
            <wp:effectExtent l="19050" t="0" r="0" b="0"/>
            <wp:docPr id="6" name="Picture 4" descr="http://www.bbc.co.uk/bitesize/higher/biology/images/viru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bc.co.uk/bitesize/higher/biology/images/viruses.jpg"/>
                    <pic:cNvPicPr>
                      <a:picLocks noChangeAspect="1" noChangeArrowheads="1"/>
                    </pic:cNvPicPr>
                  </pic:nvPicPr>
                  <pic:blipFill>
                    <a:blip r:embed="rId7" cstate="print"/>
                    <a:srcRect/>
                    <a:stretch>
                      <a:fillRect/>
                    </a:stretch>
                  </pic:blipFill>
                  <pic:spPr bwMode="auto">
                    <a:xfrm>
                      <a:off x="0" y="0"/>
                      <a:ext cx="4212230" cy="3154038"/>
                    </a:xfrm>
                    <a:prstGeom prst="rect">
                      <a:avLst/>
                    </a:prstGeom>
                    <a:noFill/>
                    <a:ln w="9525">
                      <a:noFill/>
                      <a:miter lim="800000"/>
                      <a:headEnd/>
                      <a:tailEnd/>
                    </a:ln>
                  </pic:spPr>
                </pic:pic>
              </a:graphicData>
            </a:graphic>
          </wp:inline>
        </w:drawing>
      </w:r>
    </w:p>
    <w:p w:rsidR="0083320F" w:rsidRDefault="00037DCB" w:rsidP="00037DCB">
      <w:pPr>
        <w:spacing w:after="0"/>
        <w:rPr>
          <w:rFonts w:ascii="Arial" w:hAnsi="Arial" w:cs="Arial"/>
          <w:sz w:val="20"/>
          <w:szCs w:val="20"/>
        </w:rPr>
      </w:pPr>
      <w:r>
        <w:rPr>
          <w:rFonts w:ascii="Arial" w:hAnsi="Arial" w:cs="Arial"/>
          <w:sz w:val="20"/>
          <w:szCs w:val="20"/>
        </w:rPr>
        <w:t xml:space="preserve">Viruses can reproduce </w:t>
      </w:r>
      <w:r w:rsidR="00A43D0F">
        <w:rPr>
          <w:rFonts w:ascii="Arial" w:hAnsi="Arial" w:cs="Arial"/>
          <w:sz w:val="20"/>
          <w:szCs w:val="20"/>
        </w:rPr>
        <w:t>and create offspring viruses, but they can only do so</w:t>
      </w:r>
      <w:r>
        <w:rPr>
          <w:rFonts w:ascii="Arial" w:hAnsi="Arial" w:cs="Arial"/>
          <w:sz w:val="20"/>
          <w:szCs w:val="20"/>
        </w:rPr>
        <w:t xml:space="preserve"> by infecting other organisms (ex: bacteria, plants, and animals).</w:t>
      </w:r>
      <w:r w:rsidR="0083320F">
        <w:rPr>
          <w:rFonts w:ascii="Arial" w:hAnsi="Arial" w:cs="Arial"/>
          <w:sz w:val="20"/>
          <w:szCs w:val="20"/>
        </w:rPr>
        <w:t xml:space="preserve">  </w:t>
      </w:r>
      <w:r>
        <w:rPr>
          <w:rFonts w:ascii="Arial" w:hAnsi="Arial" w:cs="Arial"/>
          <w:sz w:val="20"/>
          <w:szCs w:val="20"/>
        </w:rPr>
        <w:t xml:space="preserve">To infect the cells of other organisms, </w:t>
      </w:r>
      <w:r w:rsidR="0083320F">
        <w:rPr>
          <w:rFonts w:ascii="Arial" w:hAnsi="Arial" w:cs="Arial"/>
          <w:sz w:val="20"/>
          <w:szCs w:val="20"/>
        </w:rPr>
        <w:t xml:space="preserve">viruses </w:t>
      </w:r>
      <w:r>
        <w:rPr>
          <w:rFonts w:ascii="Arial" w:hAnsi="Arial" w:cs="Arial"/>
          <w:sz w:val="20"/>
          <w:szCs w:val="20"/>
        </w:rPr>
        <w:t xml:space="preserve">use a needle-like structure that is part of their protein coat to inject their genetic material (either DNA or RNA) into the host cell.  They then use the host cell’s tools to make baby viruses based on </w:t>
      </w:r>
      <w:r w:rsidR="00A43D0F">
        <w:rPr>
          <w:rFonts w:ascii="Arial" w:hAnsi="Arial" w:cs="Arial"/>
          <w:sz w:val="20"/>
          <w:szCs w:val="20"/>
        </w:rPr>
        <w:t>the parent virus’ genetic material</w:t>
      </w:r>
      <w:r>
        <w:rPr>
          <w:rFonts w:ascii="Arial" w:hAnsi="Arial" w:cs="Arial"/>
          <w:sz w:val="20"/>
          <w:szCs w:val="20"/>
        </w:rPr>
        <w:t>.  These baby viruses then burst out of the host cell</w:t>
      </w:r>
      <w:r w:rsidR="0083320F">
        <w:rPr>
          <w:rFonts w:ascii="Arial" w:hAnsi="Arial" w:cs="Arial"/>
          <w:sz w:val="20"/>
          <w:szCs w:val="20"/>
        </w:rPr>
        <w:t>, killing it in the process.  The image</w:t>
      </w:r>
      <w:r w:rsidR="00A43D0F">
        <w:rPr>
          <w:rFonts w:ascii="Arial" w:hAnsi="Arial" w:cs="Arial"/>
          <w:sz w:val="20"/>
          <w:szCs w:val="20"/>
        </w:rPr>
        <w:t xml:space="preserve"> below and</w:t>
      </w:r>
      <w:r w:rsidR="0083320F">
        <w:rPr>
          <w:rFonts w:ascii="Arial" w:hAnsi="Arial" w:cs="Arial"/>
          <w:sz w:val="20"/>
          <w:szCs w:val="20"/>
        </w:rPr>
        <w:t xml:space="preserve"> to the righ</w:t>
      </w:r>
      <w:r w:rsidR="00A43D0F">
        <w:rPr>
          <w:rFonts w:ascii="Arial" w:hAnsi="Arial" w:cs="Arial"/>
          <w:sz w:val="20"/>
          <w:szCs w:val="20"/>
        </w:rPr>
        <w:t xml:space="preserve">t shows the infection process.   The image below and to the left, which was taken by an electron microscope, shows a real bacteriophage infecting a bacterial cell </w:t>
      </w:r>
    </w:p>
    <w:p w:rsidR="00C40F3E" w:rsidRDefault="00A43D0F" w:rsidP="00037DCB">
      <w:pPr>
        <w:spacing w:after="0"/>
        <w:rPr>
          <w:rFonts w:ascii="Arial" w:hAnsi="Arial" w:cs="Arial"/>
          <w:sz w:val="20"/>
          <w:szCs w:val="20"/>
        </w:rPr>
      </w:pPr>
      <w:r>
        <w:rPr>
          <w:rFonts w:ascii="Arial" w:hAnsi="Arial" w:cs="Arial"/>
          <w:noProof/>
          <w:sz w:val="20"/>
          <w:szCs w:val="20"/>
        </w:rPr>
        <w:drawing>
          <wp:anchor distT="0" distB="0" distL="114300" distR="114300" simplePos="0" relativeHeight="251662336" behindDoc="0" locked="0" layoutInCell="1" allowOverlap="1">
            <wp:simplePos x="0" y="0"/>
            <wp:positionH relativeFrom="margin">
              <wp:align>right</wp:align>
            </wp:positionH>
            <wp:positionV relativeFrom="margin">
              <wp:posOffset>5528310</wp:posOffset>
            </wp:positionV>
            <wp:extent cx="3340735" cy="3019425"/>
            <wp:effectExtent l="19050" t="0" r="0" b="0"/>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340735" cy="3019425"/>
                    </a:xfrm>
                    <a:prstGeom prst="rect">
                      <a:avLst/>
                    </a:prstGeom>
                    <a:noFill/>
                    <a:ln w="9525">
                      <a:noFill/>
                      <a:miter lim="800000"/>
                      <a:headEnd/>
                      <a:tailEnd/>
                    </a:ln>
                  </pic:spPr>
                </pic:pic>
              </a:graphicData>
            </a:graphic>
          </wp:anchor>
        </w:drawing>
      </w:r>
    </w:p>
    <w:p w:rsidR="00A43D0F" w:rsidRDefault="00A43D0F" w:rsidP="00A43D0F">
      <w:pPr>
        <w:spacing w:after="0"/>
        <w:jc w:val="right"/>
        <w:rPr>
          <w:rFonts w:ascii="Arial" w:hAnsi="Arial" w:cs="Arial"/>
          <w:sz w:val="20"/>
          <w:szCs w:val="20"/>
        </w:rPr>
      </w:pPr>
    </w:p>
    <w:p w:rsidR="00A43D0F" w:rsidRDefault="00A43D0F" w:rsidP="00037DCB">
      <w:pPr>
        <w:spacing w:after="0"/>
        <w:rPr>
          <w:rFonts w:ascii="Arial" w:hAnsi="Arial" w:cs="Arial"/>
          <w:sz w:val="20"/>
          <w:szCs w:val="20"/>
        </w:rPr>
      </w:pPr>
    </w:p>
    <w:p w:rsidR="00A43D0F" w:rsidRDefault="00A43D0F" w:rsidP="00037DCB">
      <w:pPr>
        <w:spacing w:after="0"/>
        <w:rPr>
          <w:rFonts w:ascii="Arial" w:hAnsi="Arial" w:cs="Arial"/>
          <w:sz w:val="20"/>
          <w:szCs w:val="20"/>
        </w:rPr>
      </w:pPr>
    </w:p>
    <w:p w:rsidR="00A43D0F" w:rsidRDefault="00A43D0F" w:rsidP="00037DCB">
      <w:pPr>
        <w:spacing w:after="0"/>
        <w:rPr>
          <w:rFonts w:ascii="Arial" w:hAnsi="Arial" w:cs="Arial"/>
          <w:sz w:val="20"/>
          <w:szCs w:val="20"/>
        </w:rPr>
      </w:pPr>
      <w:r>
        <w:rPr>
          <w:noProof/>
        </w:rPr>
        <w:drawing>
          <wp:inline distT="0" distB="0" distL="0" distR="0">
            <wp:extent cx="3333750" cy="2259708"/>
            <wp:effectExtent l="0" t="0" r="0" b="7620"/>
            <wp:docPr id="9" name="Picture 10" descr="http://greatneck.k12.ny.us/GNPS/SHS/dept/science/krauz/bio_h/images/16_03VirusInfectingCell_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reatneck.k12.ny.us/GNPS/SHS/dept/science/krauz/bio_h/images/16_03VirusInfectingCell_LP.jpg"/>
                    <pic:cNvPicPr>
                      <a:picLocks noChangeAspect="1" noChangeArrowheads="1"/>
                    </pic:cNvPicPr>
                  </pic:nvPicPr>
                  <pic:blipFill>
                    <a:blip r:embed="rId9" cstate="print"/>
                    <a:srcRect/>
                    <a:stretch>
                      <a:fillRect/>
                    </a:stretch>
                  </pic:blipFill>
                  <pic:spPr bwMode="auto">
                    <a:xfrm>
                      <a:off x="0" y="0"/>
                      <a:ext cx="3342228" cy="2265455"/>
                    </a:xfrm>
                    <a:prstGeom prst="rect">
                      <a:avLst/>
                    </a:prstGeom>
                    <a:noFill/>
                    <a:ln w="9525">
                      <a:noFill/>
                      <a:miter lim="800000"/>
                      <a:headEnd/>
                      <a:tailEnd/>
                    </a:ln>
                  </pic:spPr>
                </pic:pic>
              </a:graphicData>
            </a:graphic>
          </wp:inline>
        </w:drawing>
      </w:r>
    </w:p>
    <w:p w:rsidR="00A43D0F" w:rsidRDefault="00A43D0F" w:rsidP="00037DCB">
      <w:pPr>
        <w:spacing w:after="0"/>
        <w:rPr>
          <w:rFonts w:ascii="Arial" w:hAnsi="Arial" w:cs="Arial"/>
          <w:sz w:val="20"/>
          <w:szCs w:val="20"/>
        </w:rPr>
      </w:pPr>
    </w:p>
    <w:p w:rsidR="009C32BC" w:rsidRDefault="009C32BC" w:rsidP="00037DCB">
      <w:pPr>
        <w:spacing w:after="0"/>
        <w:rPr>
          <w:rFonts w:ascii="Arial" w:hAnsi="Arial" w:cs="Arial"/>
          <w:sz w:val="20"/>
          <w:szCs w:val="20"/>
        </w:rPr>
      </w:pPr>
    </w:p>
    <w:p w:rsidR="009C32BC" w:rsidRDefault="009C32BC" w:rsidP="00037DCB">
      <w:pPr>
        <w:spacing w:after="0"/>
        <w:rPr>
          <w:rFonts w:ascii="Arial" w:hAnsi="Arial" w:cs="Arial"/>
          <w:sz w:val="20"/>
          <w:szCs w:val="20"/>
        </w:rPr>
      </w:pPr>
    </w:p>
    <w:p w:rsidR="0083320F" w:rsidRDefault="00C40F3E" w:rsidP="00037DCB">
      <w:pPr>
        <w:spacing w:after="0"/>
        <w:rPr>
          <w:rFonts w:ascii="Arial" w:hAnsi="Arial" w:cs="Arial"/>
          <w:sz w:val="20"/>
          <w:szCs w:val="20"/>
        </w:rPr>
      </w:pPr>
      <w:bookmarkStart w:id="0" w:name="_GoBack"/>
      <w:bookmarkEnd w:id="0"/>
      <w:r>
        <w:rPr>
          <w:rFonts w:ascii="Arial" w:hAnsi="Arial" w:cs="Arial"/>
          <w:sz w:val="20"/>
          <w:szCs w:val="20"/>
        </w:rPr>
        <w:lastRenderedPageBreak/>
        <w:t xml:space="preserve">Viruses do not make or use energy molecules of their own.  Instead, they use the energy molecules created by their host cell to provide energy for reproduction.  Additionally, because they live inside a host cell, viruses do not need to respond to the environment or maintain stable internal conditions.  The host cell does this for them.    </w:t>
      </w:r>
    </w:p>
    <w:p w:rsidR="003A2091" w:rsidRDefault="003A2091" w:rsidP="00037DCB">
      <w:pPr>
        <w:spacing w:after="0"/>
        <w:rPr>
          <w:rFonts w:ascii="Arial" w:hAnsi="Arial" w:cs="Arial"/>
          <w:sz w:val="20"/>
          <w:szCs w:val="20"/>
        </w:rPr>
      </w:pPr>
    </w:p>
    <w:p w:rsidR="00037DCB" w:rsidRDefault="00C40F3E" w:rsidP="00037DCB">
      <w:pPr>
        <w:spacing w:after="0"/>
        <w:rPr>
          <w:rFonts w:ascii="Arial" w:hAnsi="Arial" w:cs="Arial"/>
          <w:sz w:val="20"/>
          <w:szCs w:val="20"/>
        </w:rPr>
      </w:pPr>
      <w:r>
        <w:rPr>
          <w:rFonts w:ascii="Arial" w:hAnsi="Arial" w:cs="Arial"/>
          <w:sz w:val="20"/>
          <w:szCs w:val="20"/>
        </w:rPr>
        <w:t xml:space="preserve">Groups of viruses change over time.  This is why you need a new flu shot every year.  The population of influenza viruses changes enough every year that old vaccines will be ineffective against the traits displayed by the new viruses. </w:t>
      </w:r>
      <w:r w:rsidR="003A2091">
        <w:rPr>
          <w:rFonts w:ascii="Arial" w:hAnsi="Arial" w:cs="Arial"/>
          <w:sz w:val="20"/>
          <w:szCs w:val="20"/>
        </w:rPr>
        <w:t xml:space="preserve">  </w:t>
      </w:r>
      <w:r w:rsidR="002B2F1A">
        <w:rPr>
          <w:rFonts w:ascii="Arial" w:hAnsi="Arial" w:cs="Arial"/>
          <w:sz w:val="20"/>
          <w:szCs w:val="20"/>
        </w:rPr>
        <w:t>Remember, vaccines</w:t>
      </w:r>
      <w:r w:rsidR="003A2091">
        <w:rPr>
          <w:rFonts w:ascii="Arial" w:hAnsi="Arial" w:cs="Arial"/>
          <w:sz w:val="20"/>
          <w:szCs w:val="20"/>
        </w:rPr>
        <w:t xml:space="preserve"> are injections of medication that help prevent particular viral infections.  </w:t>
      </w:r>
    </w:p>
    <w:p w:rsidR="00C40F3E" w:rsidRDefault="00C40F3E" w:rsidP="00AE6182">
      <w:pPr>
        <w:spacing w:after="0"/>
        <w:jc w:val="center"/>
        <w:rPr>
          <w:rFonts w:ascii="Arial" w:hAnsi="Arial" w:cs="Arial"/>
          <w:sz w:val="20"/>
          <w:szCs w:val="20"/>
        </w:rPr>
      </w:pPr>
    </w:p>
    <w:p w:rsidR="00994C77" w:rsidRDefault="00C40F3E" w:rsidP="003250A1">
      <w:pPr>
        <w:spacing w:after="0"/>
        <w:rPr>
          <w:rFonts w:ascii="Arial" w:hAnsi="Arial" w:cs="Arial"/>
          <w:sz w:val="20"/>
          <w:szCs w:val="20"/>
        </w:rPr>
      </w:pPr>
      <w:r>
        <w:rPr>
          <w:rFonts w:ascii="Arial" w:hAnsi="Arial" w:cs="Arial"/>
          <w:b/>
          <w:sz w:val="20"/>
          <w:szCs w:val="20"/>
        </w:rPr>
        <w:t xml:space="preserve">Assignment Description: </w:t>
      </w:r>
      <w:r w:rsidR="00994C77">
        <w:rPr>
          <w:rFonts w:ascii="Arial" w:hAnsi="Arial" w:cs="Arial"/>
          <w:sz w:val="20"/>
          <w:szCs w:val="20"/>
        </w:rPr>
        <w:t>In 8-10 sentences, use the evidence presented in the passage above and what you have learned about the characteristics of life to conclude whether or not viruses are living things.   You must identify three pieces of evidence from the passage that support your conclusion and clearly explain HOW these pieces of evidence support your conclusion.  You can cite specific phrases / sentences from the passage, but</w:t>
      </w:r>
      <w:r w:rsidR="003A2091">
        <w:rPr>
          <w:rFonts w:ascii="Arial" w:hAnsi="Arial" w:cs="Arial"/>
          <w:sz w:val="20"/>
          <w:szCs w:val="20"/>
        </w:rPr>
        <w:t xml:space="preserve"> make sure to</w:t>
      </w:r>
      <w:r w:rsidR="00994C77">
        <w:rPr>
          <w:rFonts w:ascii="Arial" w:hAnsi="Arial" w:cs="Arial"/>
          <w:sz w:val="20"/>
          <w:szCs w:val="20"/>
        </w:rPr>
        <w:t xml:space="preserve"> explain how they support your conclusion in your own words.  Your response will be evaluated using the rubric given below. </w:t>
      </w:r>
    </w:p>
    <w:p w:rsidR="003250A1" w:rsidRDefault="003250A1" w:rsidP="003250A1">
      <w:pPr>
        <w:spacing w:after="0"/>
        <w:rPr>
          <w:rFonts w:ascii="Arial" w:hAnsi="Arial" w:cs="Arial"/>
          <w:sz w:val="20"/>
          <w:szCs w:val="20"/>
        </w:rPr>
      </w:pPr>
    </w:p>
    <w:p w:rsidR="003250A1" w:rsidRDefault="003250A1" w:rsidP="003250A1">
      <w:pPr>
        <w:spacing w:after="0"/>
        <w:rPr>
          <w:rFonts w:ascii="Arial" w:hAnsi="Arial" w:cs="Arial"/>
          <w:sz w:val="20"/>
          <w:szCs w:val="20"/>
        </w:rPr>
      </w:pPr>
    </w:p>
    <w:tbl>
      <w:tblPr>
        <w:tblStyle w:val="TableGrid"/>
        <w:tblW w:w="10980" w:type="dxa"/>
        <w:jc w:val="center"/>
        <w:tblLook w:val="04A0" w:firstRow="1" w:lastRow="0" w:firstColumn="1" w:lastColumn="0" w:noHBand="0" w:noVBand="1"/>
      </w:tblPr>
      <w:tblGrid>
        <w:gridCol w:w="2970"/>
        <w:gridCol w:w="3240"/>
        <w:gridCol w:w="3600"/>
        <w:gridCol w:w="1170"/>
      </w:tblGrid>
      <w:tr w:rsidR="003250A1" w:rsidRPr="004F4334" w:rsidTr="003250A1">
        <w:trPr>
          <w:jc w:val="center"/>
        </w:trPr>
        <w:tc>
          <w:tcPr>
            <w:tcW w:w="2970" w:type="dxa"/>
          </w:tcPr>
          <w:p w:rsidR="003250A1" w:rsidRPr="004F4334" w:rsidRDefault="003250A1" w:rsidP="00521523">
            <w:pPr>
              <w:jc w:val="center"/>
              <w:rPr>
                <w:rFonts w:ascii="Arial" w:hAnsi="Arial" w:cs="Arial"/>
                <w:b/>
                <w:sz w:val="20"/>
                <w:szCs w:val="20"/>
              </w:rPr>
            </w:pPr>
            <w:r>
              <w:rPr>
                <w:rFonts w:ascii="Arial" w:hAnsi="Arial" w:cs="Arial"/>
                <w:b/>
                <w:sz w:val="20"/>
                <w:szCs w:val="20"/>
              </w:rPr>
              <w:t>Meet</w:t>
            </w:r>
            <w:r w:rsidRPr="004F4334">
              <w:rPr>
                <w:rFonts w:ascii="Arial" w:hAnsi="Arial" w:cs="Arial"/>
                <w:b/>
                <w:sz w:val="20"/>
                <w:szCs w:val="20"/>
              </w:rPr>
              <w:t>s Expectations</w:t>
            </w:r>
          </w:p>
          <w:p w:rsidR="003250A1" w:rsidRPr="004F4334" w:rsidRDefault="003250A1" w:rsidP="00521523">
            <w:pPr>
              <w:jc w:val="center"/>
              <w:rPr>
                <w:rFonts w:ascii="Arial" w:hAnsi="Arial" w:cs="Arial"/>
                <w:b/>
                <w:sz w:val="20"/>
                <w:szCs w:val="20"/>
              </w:rPr>
            </w:pPr>
            <w:r w:rsidRPr="004F4334">
              <w:rPr>
                <w:rFonts w:ascii="Arial" w:hAnsi="Arial" w:cs="Arial"/>
                <w:b/>
                <w:sz w:val="20"/>
                <w:szCs w:val="20"/>
              </w:rPr>
              <w:t>(4 points)</w:t>
            </w:r>
          </w:p>
        </w:tc>
        <w:tc>
          <w:tcPr>
            <w:tcW w:w="3240" w:type="dxa"/>
          </w:tcPr>
          <w:p w:rsidR="003250A1" w:rsidRPr="004F4334" w:rsidRDefault="003250A1" w:rsidP="00521523">
            <w:pPr>
              <w:jc w:val="center"/>
              <w:rPr>
                <w:rFonts w:ascii="Arial" w:hAnsi="Arial" w:cs="Arial"/>
                <w:b/>
                <w:sz w:val="20"/>
                <w:szCs w:val="20"/>
              </w:rPr>
            </w:pPr>
            <w:r w:rsidRPr="004F4334">
              <w:rPr>
                <w:rFonts w:ascii="Arial" w:hAnsi="Arial" w:cs="Arial"/>
                <w:b/>
                <w:sz w:val="20"/>
                <w:szCs w:val="20"/>
              </w:rPr>
              <w:t>Approaches Expectations</w:t>
            </w:r>
          </w:p>
          <w:p w:rsidR="003250A1" w:rsidRPr="004F4334" w:rsidRDefault="003250A1" w:rsidP="00521523">
            <w:pPr>
              <w:jc w:val="center"/>
              <w:rPr>
                <w:rFonts w:ascii="Arial" w:hAnsi="Arial" w:cs="Arial"/>
                <w:b/>
                <w:sz w:val="20"/>
                <w:szCs w:val="20"/>
              </w:rPr>
            </w:pPr>
            <w:r w:rsidRPr="004F4334">
              <w:rPr>
                <w:rFonts w:ascii="Arial" w:hAnsi="Arial" w:cs="Arial"/>
                <w:b/>
                <w:sz w:val="20"/>
                <w:szCs w:val="20"/>
              </w:rPr>
              <w:t>(3 points)</w:t>
            </w:r>
          </w:p>
        </w:tc>
        <w:tc>
          <w:tcPr>
            <w:tcW w:w="3600" w:type="dxa"/>
          </w:tcPr>
          <w:p w:rsidR="003250A1" w:rsidRPr="004F4334" w:rsidRDefault="003250A1" w:rsidP="00521523">
            <w:pPr>
              <w:jc w:val="center"/>
              <w:rPr>
                <w:rFonts w:ascii="Arial" w:hAnsi="Arial" w:cs="Arial"/>
                <w:b/>
                <w:sz w:val="20"/>
                <w:szCs w:val="20"/>
              </w:rPr>
            </w:pPr>
            <w:r w:rsidRPr="004F4334">
              <w:rPr>
                <w:rFonts w:ascii="Arial" w:hAnsi="Arial" w:cs="Arial"/>
                <w:b/>
                <w:sz w:val="20"/>
                <w:szCs w:val="20"/>
              </w:rPr>
              <w:t>Needs Significant Improvement</w:t>
            </w:r>
          </w:p>
          <w:p w:rsidR="003250A1" w:rsidRPr="004F4334" w:rsidRDefault="003250A1" w:rsidP="00521523">
            <w:pPr>
              <w:jc w:val="center"/>
              <w:rPr>
                <w:rFonts w:ascii="Arial" w:hAnsi="Arial" w:cs="Arial"/>
                <w:b/>
                <w:sz w:val="20"/>
                <w:szCs w:val="20"/>
              </w:rPr>
            </w:pPr>
            <w:r w:rsidRPr="004F4334">
              <w:rPr>
                <w:rFonts w:ascii="Arial" w:hAnsi="Arial" w:cs="Arial"/>
                <w:b/>
                <w:sz w:val="20"/>
                <w:szCs w:val="20"/>
              </w:rPr>
              <w:t>(1-2 points)</w:t>
            </w:r>
          </w:p>
        </w:tc>
        <w:tc>
          <w:tcPr>
            <w:tcW w:w="1170" w:type="dxa"/>
          </w:tcPr>
          <w:p w:rsidR="003250A1" w:rsidRPr="004F4334" w:rsidRDefault="003250A1" w:rsidP="00521523">
            <w:pPr>
              <w:jc w:val="center"/>
              <w:rPr>
                <w:rFonts w:ascii="Arial" w:hAnsi="Arial" w:cs="Arial"/>
                <w:b/>
                <w:sz w:val="20"/>
                <w:szCs w:val="20"/>
              </w:rPr>
            </w:pPr>
            <w:r w:rsidRPr="004F4334">
              <w:rPr>
                <w:rFonts w:ascii="Arial" w:hAnsi="Arial" w:cs="Arial"/>
                <w:b/>
                <w:sz w:val="20"/>
                <w:szCs w:val="20"/>
              </w:rPr>
              <w:t>Points Received</w:t>
            </w:r>
          </w:p>
        </w:tc>
      </w:tr>
      <w:tr w:rsidR="003250A1" w:rsidTr="003250A1">
        <w:trPr>
          <w:jc w:val="center"/>
        </w:trPr>
        <w:tc>
          <w:tcPr>
            <w:tcW w:w="2970" w:type="dxa"/>
          </w:tcPr>
          <w:p w:rsidR="003250A1" w:rsidRDefault="003250A1" w:rsidP="00521523">
            <w:pPr>
              <w:rPr>
                <w:rFonts w:ascii="Arial" w:hAnsi="Arial" w:cs="Arial"/>
                <w:sz w:val="20"/>
                <w:szCs w:val="20"/>
              </w:rPr>
            </w:pPr>
            <w:r>
              <w:rPr>
                <w:rFonts w:ascii="Arial" w:hAnsi="Arial" w:cs="Arial"/>
                <w:sz w:val="20"/>
                <w:szCs w:val="20"/>
              </w:rPr>
              <w:t>____ You have demonstrated a strong understanding of key concepts</w:t>
            </w:r>
          </w:p>
          <w:p w:rsidR="003250A1" w:rsidRDefault="003250A1" w:rsidP="00521523">
            <w:pPr>
              <w:rPr>
                <w:rFonts w:ascii="Arial" w:hAnsi="Arial" w:cs="Arial"/>
                <w:sz w:val="20"/>
                <w:szCs w:val="20"/>
              </w:rPr>
            </w:pPr>
            <w:r>
              <w:rPr>
                <w:rFonts w:ascii="Arial" w:hAnsi="Arial" w:cs="Arial"/>
                <w:sz w:val="20"/>
                <w:szCs w:val="20"/>
              </w:rPr>
              <w:t>____ You clearly and thoroughly supported your claims with relevant evidence</w:t>
            </w:r>
          </w:p>
          <w:p w:rsidR="003250A1" w:rsidRDefault="003250A1" w:rsidP="00521523">
            <w:pPr>
              <w:rPr>
                <w:rFonts w:ascii="Arial" w:hAnsi="Arial" w:cs="Arial"/>
                <w:sz w:val="20"/>
                <w:szCs w:val="20"/>
              </w:rPr>
            </w:pPr>
            <w:r>
              <w:rPr>
                <w:rFonts w:ascii="Arial" w:hAnsi="Arial" w:cs="Arial"/>
                <w:sz w:val="20"/>
                <w:szCs w:val="20"/>
              </w:rPr>
              <w:t>____You may have a couple small errors</w:t>
            </w:r>
          </w:p>
          <w:p w:rsidR="003250A1" w:rsidRDefault="003250A1" w:rsidP="00521523">
            <w:pPr>
              <w:rPr>
                <w:rFonts w:ascii="Arial" w:hAnsi="Arial" w:cs="Arial"/>
                <w:sz w:val="20"/>
                <w:szCs w:val="20"/>
              </w:rPr>
            </w:pPr>
          </w:p>
        </w:tc>
        <w:tc>
          <w:tcPr>
            <w:tcW w:w="3240" w:type="dxa"/>
          </w:tcPr>
          <w:p w:rsidR="003250A1" w:rsidRDefault="003250A1" w:rsidP="00521523">
            <w:pPr>
              <w:rPr>
                <w:rFonts w:ascii="Arial" w:hAnsi="Arial" w:cs="Arial"/>
                <w:sz w:val="20"/>
                <w:szCs w:val="20"/>
              </w:rPr>
            </w:pPr>
            <w:r>
              <w:rPr>
                <w:rFonts w:ascii="Arial" w:hAnsi="Arial" w:cs="Arial"/>
                <w:sz w:val="20"/>
                <w:szCs w:val="20"/>
              </w:rPr>
              <w:t>____You have demonstrated an understanding of some key concepts</w:t>
            </w:r>
          </w:p>
          <w:p w:rsidR="003250A1" w:rsidRDefault="003250A1" w:rsidP="00521523">
            <w:pPr>
              <w:rPr>
                <w:rFonts w:ascii="Arial" w:hAnsi="Arial" w:cs="Arial"/>
                <w:sz w:val="20"/>
                <w:szCs w:val="20"/>
              </w:rPr>
            </w:pPr>
            <w:r>
              <w:rPr>
                <w:rFonts w:ascii="Arial" w:hAnsi="Arial" w:cs="Arial"/>
                <w:sz w:val="20"/>
                <w:szCs w:val="20"/>
              </w:rPr>
              <w:t>____You provided some relevant evidence, but did not clearly and thoroughly describe how it supported your claims</w:t>
            </w:r>
          </w:p>
          <w:p w:rsidR="003250A1" w:rsidRDefault="003250A1" w:rsidP="00521523">
            <w:pPr>
              <w:rPr>
                <w:rFonts w:ascii="Arial" w:hAnsi="Arial" w:cs="Arial"/>
                <w:sz w:val="20"/>
                <w:szCs w:val="20"/>
              </w:rPr>
            </w:pPr>
            <w:r>
              <w:rPr>
                <w:rFonts w:ascii="Arial" w:hAnsi="Arial" w:cs="Arial"/>
                <w:sz w:val="20"/>
                <w:szCs w:val="20"/>
              </w:rPr>
              <w:t>____You have a couple significant errors</w:t>
            </w:r>
          </w:p>
        </w:tc>
        <w:tc>
          <w:tcPr>
            <w:tcW w:w="3600" w:type="dxa"/>
          </w:tcPr>
          <w:p w:rsidR="003250A1" w:rsidRDefault="003250A1" w:rsidP="00521523">
            <w:pPr>
              <w:rPr>
                <w:rFonts w:ascii="Arial" w:hAnsi="Arial" w:cs="Arial"/>
                <w:sz w:val="20"/>
                <w:szCs w:val="20"/>
              </w:rPr>
            </w:pPr>
            <w:r>
              <w:rPr>
                <w:rFonts w:ascii="Arial" w:hAnsi="Arial" w:cs="Arial"/>
                <w:sz w:val="20"/>
                <w:szCs w:val="20"/>
              </w:rPr>
              <w:t>____You have demonstrated an understanding of very few, if any, key concepts</w:t>
            </w:r>
          </w:p>
          <w:p w:rsidR="003250A1" w:rsidRDefault="003250A1" w:rsidP="00521523">
            <w:pPr>
              <w:rPr>
                <w:rFonts w:ascii="Arial" w:hAnsi="Arial" w:cs="Arial"/>
                <w:sz w:val="20"/>
                <w:szCs w:val="20"/>
              </w:rPr>
            </w:pPr>
            <w:r>
              <w:rPr>
                <w:rFonts w:ascii="Arial" w:hAnsi="Arial" w:cs="Arial"/>
                <w:sz w:val="20"/>
                <w:szCs w:val="20"/>
              </w:rPr>
              <w:t>____The evidence you provided was not relevant</w:t>
            </w:r>
          </w:p>
          <w:p w:rsidR="003250A1" w:rsidRDefault="003250A1" w:rsidP="00521523">
            <w:pPr>
              <w:rPr>
                <w:rFonts w:ascii="Arial" w:hAnsi="Arial" w:cs="Arial"/>
                <w:sz w:val="20"/>
                <w:szCs w:val="20"/>
              </w:rPr>
            </w:pPr>
            <w:r>
              <w:rPr>
                <w:rFonts w:ascii="Arial" w:hAnsi="Arial" w:cs="Arial"/>
                <w:sz w:val="20"/>
                <w:szCs w:val="20"/>
              </w:rPr>
              <w:t>OR</w:t>
            </w:r>
          </w:p>
          <w:p w:rsidR="003250A1" w:rsidRDefault="003250A1" w:rsidP="00521523">
            <w:pPr>
              <w:rPr>
                <w:rFonts w:ascii="Arial" w:hAnsi="Arial" w:cs="Arial"/>
                <w:sz w:val="20"/>
                <w:szCs w:val="20"/>
              </w:rPr>
            </w:pPr>
            <w:r>
              <w:rPr>
                <w:rFonts w:ascii="Arial" w:hAnsi="Arial" w:cs="Arial"/>
                <w:sz w:val="20"/>
                <w:szCs w:val="20"/>
              </w:rPr>
              <w:t>____You did not provide evidence</w:t>
            </w:r>
          </w:p>
          <w:p w:rsidR="003250A1" w:rsidRDefault="003250A1" w:rsidP="00521523">
            <w:pPr>
              <w:rPr>
                <w:rFonts w:ascii="Arial" w:hAnsi="Arial" w:cs="Arial"/>
                <w:sz w:val="20"/>
                <w:szCs w:val="20"/>
              </w:rPr>
            </w:pPr>
            <w:r>
              <w:rPr>
                <w:rFonts w:ascii="Arial" w:hAnsi="Arial" w:cs="Arial"/>
                <w:sz w:val="20"/>
                <w:szCs w:val="20"/>
              </w:rPr>
              <w:t>_____You have many significant errors</w:t>
            </w:r>
          </w:p>
        </w:tc>
        <w:tc>
          <w:tcPr>
            <w:tcW w:w="1170" w:type="dxa"/>
          </w:tcPr>
          <w:p w:rsidR="003250A1" w:rsidRDefault="003250A1" w:rsidP="00521523">
            <w:pPr>
              <w:rPr>
                <w:rFonts w:ascii="Arial" w:hAnsi="Arial" w:cs="Arial"/>
                <w:sz w:val="20"/>
                <w:szCs w:val="20"/>
              </w:rPr>
            </w:pPr>
          </w:p>
        </w:tc>
      </w:tr>
      <w:tr w:rsidR="003250A1" w:rsidTr="003250A1">
        <w:trPr>
          <w:jc w:val="center"/>
        </w:trPr>
        <w:tc>
          <w:tcPr>
            <w:tcW w:w="10980" w:type="dxa"/>
            <w:gridSpan w:val="4"/>
          </w:tcPr>
          <w:p w:rsidR="003250A1" w:rsidRPr="004F4334" w:rsidRDefault="003250A1" w:rsidP="00521523">
            <w:pPr>
              <w:rPr>
                <w:rFonts w:ascii="Arial" w:hAnsi="Arial" w:cs="Arial"/>
                <w:b/>
                <w:sz w:val="20"/>
                <w:szCs w:val="20"/>
              </w:rPr>
            </w:pPr>
            <w:r w:rsidRPr="004F4334">
              <w:rPr>
                <w:rFonts w:ascii="Arial" w:hAnsi="Arial" w:cs="Arial"/>
                <w:b/>
                <w:sz w:val="20"/>
                <w:szCs w:val="20"/>
              </w:rPr>
              <w:t xml:space="preserve">Comments: </w:t>
            </w:r>
          </w:p>
          <w:p w:rsidR="003250A1" w:rsidRDefault="003250A1" w:rsidP="00521523">
            <w:pPr>
              <w:rPr>
                <w:rFonts w:ascii="Arial" w:hAnsi="Arial" w:cs="Arial"/>
                <w:sz w:val="20"/>
                <w:szCs w:val="20"/>
              </w:rPr>
            </w:pPr>
          </w:p>
          <w:p w:rsidR="003250A1" w:rsidRDefault="003250A1" w:rsidP="00521523">
            <w:pPr>
              <w:rPr>
                <w:rFonts w:ascii="Arial" w:hAnsi="Arial" w:cs="Arial"/>
                <w:sz w:val="20"/>
                <w:szCs w:val="20"/>
              </w:rPr>
            </w:pPr>
          </w:p>
          <w:p w:rsidR="003250A1" w:rsidRDefault="003250A1" w:rsidP="00521523">
            <w:pPr>
              <w:rPr>
                <w:rFonts w:ascii="Arial" w:hAnsi="Arial" w:cs="Arial"/>
                <w:sz w:val="20"/>
                <w:szCs w:val="20"/>
              </w:rPr>
            </w:pPr>
          </w:p>
          <w:p w:rsidR="003250A1" w:rsidRDefault="003250A1" w:rsidP="00521523">
            <w:pPr>
              <w:rPr>
                <w:rFonts w:ascii="Arial" w:hAnsi="Arial" w:cs="Arial"/>
                <w:sz w:val="20"/>
                <w:szCs w:val="20"/>
              </w:rPr>
            </w:pPr>
          </w:p>
        </w:tc>
      </w:tr>
    </w:tbl>
    <w:p w:rsidR="003250A1" w:rsidRPr="003250A1" w:rsidRDefault="003250A1" w:rsidP="003250A1">
      <w:pPr>
        <w:spacing w:after="0"/>
        <w:jc w:val="center"/>
        <w:rPr>
          <w:rFonts w:ascii="Arial" w:hAnsi="Arial" w:cs="Arial"/>
          <w:sz w:val="20"/>
          <w:szCs w:val="20"/>
        </w:rPr>
      </w:pPr>
    </w:p>
    <w:sectPr w:rsidR="003250A1" w:rsidRPr="003250A1" w:rsidSect="00AE61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86681D"/>
    <w:multiLevelType w:val="hybridMultilevel"/>
    <w:tmpl w:val="8C482C3C"/>
    <w:lvl w:ilvl="0" w:tplc="38520E2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2E0CC7"/>
    <w:multiLevelType w:val="multilevel"/>
    <w:tmpl w:val="DB8622C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C0D411A"/>
    <w:multiLevelType w:val="hybridMultilevel"/>
    <w:tmpl w:val="671C3C38"/>
    <w:lvl w:ilvl="0" w:tplc="47BAF73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182"/>
    <w:rsid w:val="00016B8B"/>
    <w:rsid w:val="00037DCB"/>
    <w:rsid w:val="00086357"/>
    <w:rsid w:val="00180757"/>
    <w:rsid w:val="002B2F1A"/>
    <w:rsid w:val="003250A1"/>
    <w:rsid w:val="00380896"/>
    <w:rsid w:val="003A2091"/>
    <w:rsid w:val="003B4D07"/>
    <w:rsid w:val="0045382E"/>
    <w:rsid w:val="004E4CBE"/>
    <w:rsid w:val="005E0351"/>
    <w:rsid w:val="0083320F"/>
    <w:rsid w:val="008A5EA4"/>
    <w:rsid w:val="0099399D"/>
    <w:rsid w:val="00994C77"/>
    <w:rsid w:val="009C32BC"/>
    <w:rsid w:val="00A21439"/>
    <w:rsid w:val="00A43D0F"/>
    <w:rsid w:val="00A7680D"/>
    <w:rsid w:val="00AE6182"/>
    <w:rsid w:val="00BB2A6C"/>
    <w:rsid w:val="00C40F3E"/>
    <w:rsid w:val="00CB039D"/>
    <w:rsid w:val="00CF2EAF"/>
    <w:rsid w:val="00EF7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92D78"/>
  <w15:docId w15:val="{F8C9E274-1C14-4564-BAB0-AD1B4D76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8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1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3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20F"/>
    <w:rPr>
      <w:rFonts w:ascii="Tahoma" w:hAnsi="Tahoma" w:cs="Tahoma"/>
      <w:sz w:val="16"/>
      <w:szCs w:val="16"/>
    </w:rPr>
  </w:style>
  <w:style w:type="paragraph" w:styleId="ListParagraph">
    <w:name w:val="List Paragraph"/>
    <w:basedOn w:val="Normal"/>
    <w:uiPriority w:val="34"/>
    <w:qFormat/>
    <w:rsid w:val="003B4D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917</Words>
  <Characters>5231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2016-08-18T16:44:00Z</cp:lastPrinted>
  <dcterms:created xsi:type="dcterms:W3CDTF">2016-08-18T16:46:00Z</dcterms:created>
  <dcterms:modified xsi:type="dcterms:W3CDTF">2016-08-18T16:46:00Z</dcterms:modified>
</cp:coreProperties>
</file>